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14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851"/>
        <w:gridCol w:w="992"/>
        <w:gridCol w:w="851"/>
        <w:gridCol w:w="851"/>
        <w:gridCol w:w="999"/>
        <w:gridCol w:w="999"/>
        <w:gridCol w:w="999"/>
        <w:gridCol w:w="999"/>
        <w:gridCol w:w="823"/>
        <w:gridCol w:w="1175"/>
        <w:gridCol w:w="999"/>
        <w:gridCol w:w="999"/>
      </w:tblGrid>
      <w:tr w:rsidR="00165DA7" w:rsidRPr="00057492" w:rsidTr="004B1B15">
        <w:tc>
          <w:tcPr>
            <w:tcW w:w="14480" w:type="dxa"/>
            <w:gridSpan w:val="13"/>
            <w:tcBorders>
              <w:bottom w:val="single" w:sz="12" w:space="0" w:color="auto"/>
            </w:tcBorders>
          </w:tcPr>
          <w:p w:rsidR="00165DA7" w:rsidRPr="007B4677" w:rsidRDefault="00165DA7" w:rsidP="00165DA7">
            <w:pPr>
              <w:spacing w:line="240" w:lineRule="auto"/>
              <w:rPr>
                <w:rFonts w:ascii="Arial" w:hAnsi="Arial" w:cs="Arial"/>
                <w:b/>
                <w:lang w:val="en-GB"/>
              </w:rPr>
            </w:pPr>
            <w:r w:rsidRPr="007B4677">
              <w:rPr>
                <w:rFonts w:ascii="Arial" w:hAnsi="Arial" w:cs="Arial"/>
                <w:b/>
                <w:lang w:val="en-GB"/>
              </w:rPr>
              <w:t>Supplement files</w:t>
            </w:r>
          </w:p>
          <w:p w:rsidR="00165DA7" w:rsidRDefault="00165DA7" w:rsidP="00165DA7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</w:p>
          <w:p w:rsidR="00165DA7" w:rsidRPr="007B4677" w:rsidRDefault="00165DA7" w:rsidP="00165DA7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824F06">
              <w:rPr>
                <w:rFonts w:ascii="Arial" w:hAnsi="Arial" w:cs="Arial"/>
                <w:b/>
                <w:highlight w:val="yellow"/>
                <w:lang w:val="en-GB"/>
              </w:rPr>
              <w:t>S1 Table</w:t>
            </w:r>
            <w:r w:rsidRPr="007B4677">
              <w:rPr>
                <w:rFonts w:ascii="Arial" w:hAnsi="Arial" w:cs="Arial"/>
                <w:b/>
                <w:lang w:val="en-GB"/>
              </w:rPr>
              <w:t xml:space="preserve"> </w:t>
            </w:r>
            <w:r w:rsidRPr="007B4677">
              <w:rPr>
                <w:rFonts w:ascii="Arial" w:hAnsi="Arial" w:cs="Arial"/>
                <w:lang w:val="en-GB"/>
              </w:rPr>
              <w:t xml:space="preserve">Baseline parameter estimates for latent growth models of accelerometer wear time, sedentary </w:t>
            </w:r>
            <w:proofErr w:type="spellStart"/>
            <w:r w:rsidRPr="007B4677">
              <w:rPr>
                <w:rFonts w:ascii="Arial" w:hAnsi="Arial" w:cs="Arial"/>
                <w:lang w:val="en-GB"/>
              </w:rPr>
              <w:t>behavior</w:t>
            </w:r>
            <w:proofErr w:type="spellEnd"/>
            <w:r w:rsidRPr="007B4677">
              <w:rPr>
                <w:rFonts w:ascii="Arial" w:hAnsi="Arial" w:cs="Arial"/>
                <w:lang w:val="en-GB"/>
              </w:rPr>
              <w:t>, light physical activity, and moderate-to-vigorous physical activity (</w:t>
            </w:r>
            <w:r w:rsidRPr="00E710D4">
              <w:rPr>
                <w:rFonts w:ascii="Arial" w:hAnsi="Arial" w:cs="Arial"/>
                <w:i/>
                <w:lang w:val="en-GB"/>
              </w:rPr>
              <w:t>n</w:t>
            </w:r>
            <w:r w:rsidRPr="007B4677">
              <w:rPr>
                <w:rFonts w:ascii="Arial" w:hAnsi="Arial" w:cs="Arial"/>
                <w:lang w:val="en-GB"/>
              </w:rPr>
              <w:t xml:space="preserve"> = 136).</w:t>
            </w:r>
          </w:p>
        </w:tc>
      </w:tr>
      <w:tr w:rsidR="00165DA7" w:rsidRPr="00057492" w:rsidTr="004B1B15">
        <w:tc>
          <w:tcPr>
            <w:tcW w:w="2943" w:type="dxa"/>
            <w:tcBorders>
              <w:top w:val="single" w:sz="12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694" w:type="dxa"/>
            <w:gridSpan w:val="3"/>
            <w:tcBorders>
              <w:top w:val="single" w:sz="12" w:space="0" w:color="auto"/>
              <w:left w:val="single" w:sz="24" w:space="0" w:color="FFFFFF" w:themeColor="background1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Accelerometer wear time (min/day)</w:t>
            </w:r>
            <w:r w:rsidR="00824F06" w:rsidRPr="00824F06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849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Sedentary </w:t>
            </w:r>
            <w:proofErr w:type="spellStart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behavior</w:t>
            </w:r>
            <w:proofErr w:type="spellEnd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(min/day)</w:t>
            </w:r>
          </w:p>
        </w:tc>
        <w:tc>
          <w:tcPr>
            <w:tcW w:w="2821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Light physical activity (min/day)</w:t>
            </w:r>
          </w:p>
        </w:tc>
        <w:tc>
          <w:tcPr>
            <w:tcW w:w="3173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tcMar>
              <w:left w:w="57" w:type="dxa"/>
              <w:right w:w="57" w:type="dxa"/>
            </w:tcMar>
          </w:tcPr>
          <w:p w:rsidR="00165DA7" w:rsidRPr="00C25A16" w:rsidRDefault="00165DA7" w:rsidP="00824F06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Moderate-to-vigorous physical activity (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sqrt</w:t>
            </w:r>
            <w:proofErr w:type="spellEnd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min/day)</w:t>
            </w:r>
            <w:r w:rsidR="00824F06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a</w:t>
            </w:r>
          </w:p>
        </w:tc>
      </w:tr>
      <w:tr w:rsidR="00165DA7" w:rsidRPr="00C25A16" w:rsidTr="004B1B15">
        <w:tc>
          <w:tcPr>
            <w:tcW w:w="2943" w:type="dxa"/>
            <w:tcBorders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  <w:tcMar>
              <w:left w:w="108" w:type="dxa"/>
            </w:tcMar>
          </w:tcPr>
          <w:p w:rsidR="00165DA7" w:rsidRPr="00E710D4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E710D4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E710D4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E710D4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E710D4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E710D4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E710D4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E710D4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</w:tr>
      <w:tr w:rsidR="00165DA7" w:rsidRPr="00C25A16" w:rsidTr="004B1B15">
        <w:tc>
          <w:tcPr>
            <w:tcW w:w="2943" w:type="dxa"/>
            <w:tcBorders>
              <w:top w:val="single" w:sz="4" w:space="0" w:color="auto"/>
            </w:tcBorders>
            <w:tcMar>
              <w:righ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Fixed effects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5C5B6E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898.</w:t>
            </w:r>
            <w:r w:rsidR="005C5B6E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5C5B6E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5C5B6E">
              <w:rPr>
                <w:rFonts w:ascii="Arial" w:hAnsi="Arial" w:cs="Arial"/>
                <w:sz w:val="20"/>
                <w:szCs w:val="20"/>
                <w:lang w:val="en-GB"/>
              </w:rPr>
              <w:t>10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5C5B6E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820C7C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594.2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(7.2)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4447FA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237.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(6.1)</w:t>
            </w:r>
          </w:p>
        </w:tc>
        <w:tc>
          <w:tcPr>
            <w:tcW w:w="823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3.7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(0.1)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Linear slope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5C5B6E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="005C5B6E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5C5B6E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5C5B6E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(2.</w:t>
            </w:r>
            <w:r w:rsidR="005C5B6E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5C5B6E">
              <w:rPr>
                <w:rFonts w:ascii="Arial" w:hAnsi="Arial" w:cs="Arial"/>
                <w:sz w:val="20"/>
                <w:szCs w:val="20"/>
                <w:lang w:val="en-GB"/>
              </w:rPr>
              <w:t>.030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820C7C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2.</w:t>
            </w:r>
            <w:r w:rsidR="00820C7C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(1.1)</w:t>
            </w:r>
          </w:p>
        </w:tc>
        <w:tc>
          <w:tcPr>
            <w:tcW w:w="999" w:type="dxa"/>
          </w:tcPr>
          <w:p w:rsidR="00165DA7" w:rsidRPr="00C25A16" w:rsidRDefault="00165DA7" w:rsidP="00820C7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0.03</w:t>
            </w:r>
            <w:r w:rsidR="00820C7C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4447FA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(0.9)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0.033</w:t>
            </w: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-0.0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(0.0)</w:t>
            </w:r>
          </w:p>
        </w:tc>
        <w:tc>
          <w:tcPr>
            <w:tcW w:w="999" w:type="dxa"/>
          </w:tcPr>
          <w:p w:rsidR="00165DA7" w:rsidRPr="00C25A16" w:rsidRDefault="00165DA7" w:rsidP="00560BD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</w:t>
            </w:r>
            <w:r w:rsidR="00560BDC">
              <w:rPr>
                <w:rFonts w:ascii="Arial" w:hAnsi="Arial" w:cs="Arial"/>
                <w:sz w:val="20"/>
                <w:szCs w:val="20"/>
                <w:lang w:val="en-GB"/>
              </w:rPr>
              <w:t>701</w:t>
            </w:r>
          </w:p>
        </w:tc>
      </w:tr>
      <w:tr w:rsidR="00165DA7" w:rsidRPr="00C25A16" w:rsidTr="004B1B15">
        <w:trPr>
          <w:trHeight w:val="445"/>
        </w:trPr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Random effects ([co-]</w:t>
            </w:r>
          </w:p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variances)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5C5B6E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4052.3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5C5B6E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5C5B6E">
              <w:rPr>
                <w:rFonts w:ascii="Arial" w:hAnsi="Arial" w:cs="Arial"/>
                <w:sz w:val="20"/>
                <w:szCs w:val="20"/>
                <w:lang w:val="en-GB"/>
              </w:rPr>
              <w:t>684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5C5B6E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  <w:tcMar>
              <w:lef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820C7C" w:rsidP="00820C7C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5896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820C7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(142</w:t>
            </w:r>
            <w:r w:rsidR="00820C7C">
              <w:rPr>
                <w:rFonts w:ascii="Arial" w:hAnsi="Arial" w:cs="Arial"/>
                <w:sz w:val="20"/>
                <w:szCs w:val="20"/>
                <w:lang w:val="en-GB"/>
              </w:rPr>
              <w:t>1.3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4447FA" w:rsidP="004447FA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418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6.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4447F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(8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38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23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E55035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</w:t>
            </w:r>
            <w:r w:rsidR="00E55035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(0.0)</w:t>
            </w:r>
          </w:p>
        </w:tc>
        <w:tc>
          <w:tcPr>
            <w:tcW w:w="999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Linear slope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8976A1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820C7C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62.</w:t>
            </w:r>
            <w:r w:rsidR="00820C7C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820C7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(27.</w:t>
            </w:r>
            <w:r w:rsidR="00820C7C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165DA7" w:rsidP="004447FA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4447F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(19.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4B1B15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 &amp;  linear slope</w:t>
            </w: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8976A1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Mar>
              <w:right w:w="28" w:type="dxa"/>
            </w:tcMar>
          </w:tcPr>
          <w:p w:rsidR="00165DA7" w:rsidRPr="00C25A16" w:rsidRDefault="00165DA7" w:rsidP="00820C7C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-3</w:t>
            </w:r>
            <w:r w:rsidR="00820C7C">
              <w:rPr>
                <w:rFonts w:ascii="Arial" w:hAnsi="Arial" w:cs="Arial"/>
                <w:sz w:val="20"/>
                <w:szCs w:val="20"/>
                <w:lang w:val="en-GB"/>
              </w:rPr>
              <w:t>47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820C7C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820C7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(19</w:t>
            </w:r>
            <w:r w:rsidR="00820C7C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820C7C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right w:w="28" w:type="dxa"/>
            </w:tcMar>
          </w:tcPr>
          <w:p w:rsidR="00165DA7" w:rsidRPr="00C25A16" w:rsidRDefault="004447FA" w:rsidP="004447FA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-229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4447FA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(11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4447FA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057492" w:rsidTr="004B1B15">
        <w:tc>
          <w:tcPr>
            <w:tcW w:w="14480" w:type="dxa"/>
            <w:gridSpan w:val="13"/>
            <w:tcBorders>
              <w:top w:val="single" w:sz="12" w:space="0" w:color="auto"/>
            </w:tcBorders>
          </w:tcPr>
          <w:p w:rsidR="00165DA7" w:rsidRPr="00C25A16" w:rsidRDefault="00165DA7" w:rsidP="00165DA7">
            <w:pPr>
              <w:spacing w:after="0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165DA7" w:rsidRPr="00C25A16" w:rsidRDefault="00165DA7" w:rsidP="00824F06">
            <w:pPr>
              <w:spacing w:after="0"/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Notes: Est. = estimate: mean (fixed effects), standard deviation (random effects: intercept, linear slope), correlation (random effects: intercept &amp; linear slope), SE = standard error, – fixed at zero as indicated by rescaled likelihood ratio test. Models adjusted for working hours and accelerometer wear time if appropriate. </w:t>
            </w:r>
            <w:proofErr w:type="gramStart"/>
            <w:r w:rsidR="00824F0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a</w:t>
            </w:r>
            <w:proofErr w:type="gramEnd"/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 Growth mixture model</w:t>
            </w:r>
            <w:r w:rsidR="00E710D4">
              <w:rPr>
                <w:rFonts w:ascii="Arial" w:hAnsi="Arial" w:cs="Arial"/>
                <w:sz w:val="20"/>
                <w:szCs w:val="20"/>
                <w:lang w:val="en-GB"/>
              </w:rPr>
              <w:t>l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ing revealed no results for minutes per day of moderate-to-vigorous physical activity (MVPA) </w:t>
            </w:r>
            <w:r w:rsidR="00824F06">
              <w:rPr>
                <w:rFonts w:ascii="Arial" w:hAnsi="Arial" w:cs="Arial"/>
                <w:sz w:val="20"/>
                <w:szCs w:val="20"/>
                <w:lang w:val="en-GB"/>
              </w:rPr>
              <w:t xml:space="preserve">and accelerometer wear time 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when linear slope variances were freely estimated. Therefore, no results of random effects of linear slope of MVPA</w:t>
            </w:r>
            <w:r w:rsidR="00824F06">
              <w:rPr>
                <w:rFonts w:ascii="Arial" w:hAnsi="Arial" w:cs="Arial"/>
                <w:sz w:val="20"/>
                <w:szCs w:val="20"/>
                <w:lang w:val="en-GB"/>
              </w:rPr>
              <w:t xml:space="preserve"> and accelerometer wear time</w:t>
            </w: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proofErr w:type="gramStart"/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can be presented</w:t>
            </w:r>
            <w:proofErr w:type="gramEnd"/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</w:tc>
      </w:tr>
    </w:tbl>
    <w:p w:rsidR="00165DA7" w:rsidRPr="00C25A16" w:rsidRDefault="00165DA7" w:rsidP="00165DA7">
      <w:pPr>
        <w:rPr>
          <w:rFonts w:ascii="Arial" w:hAnsi="Arial" w:cs="Arial"/>
          <w:noProof/>
          <w:sz w:val="24"/>
          <w:szCs w:val="24"/>
          <w:lang w:val="en-GB"/>
        </w:rPr>
      </w:pPr>
      <w:r w:rsidRPr="00C25A16">
        <w:rPr>
          <w:rFonts w:ascii="Arial" w:hAnsi="Arial" w:cs="Arial"/>
          <w:noProof/>
          <w:sz w:val="24"/>
          <w:szCs w:val="24"/>
          <w:lang w:val="en-GB"/>
        </w:rPr>
        <w:br w:type="page"/>
      </w:r>
    </w:p>
    <w:tbl>
      <w:tblPr>
        <w:tblStyle w:val="Tabellenraster"/>
        <w:tblW w:w="145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993"/>
        <w:gridCol w:w="1134"/>
        <w:gridCol w:w="884"/>
        <w:gridCol w:w="850"/>
        <w:gridCol w:w="992"/>
        <w:gridCol w:w="853"/>
        <w:gridCol w:w="872"/>
        <w:gridCol w:w="999"/>
        <w:gridCol w:w="823"/>
        <w:gridCol w:w="1175"/>
        <w:gridCol w:w="999"/>
        <w:gridCol w:w="987"/>
        <w:gridCol w:w="12"/>
      </w:tblGrid>
      <w:tr w:rsidR="00165DA7" w:rsidRPr="00057492" w:rsidTr="002E676B">
        <w:trPr>
          <w:gridAfter w:val="1"/>
          <w:wAfter w:w="12" w:type="dxa"/>
        </w:trPr>
        <w:tc>
          <w:tcPr>
            <w:tcW w:w="14504" w:type="dxa"/>
            <w:gridSpan w:val="13"/>
            <w:tcBorders>
              <w:bottom w:val="single" w:sz="12" w:space="0" w:color="auto"/>
            </w:tcBorders>
          </w:tcPr>
          <w:p w:rsidR="00165DA7" w:rsidRPr="007B4677" w:rsidRDefault="00165DA7" w:rsidP="00165DA7">
            <w:pPr>
              <w:spacing w:line="480" w:lineRule="auto"/>
              <w:rPr>
                <w:rFonts w:ascii="Arial" w:hAnsi="Arial" w:cs="Arial"/>
                <w:lang w:val="en-GB"/>
              </w:rPr>
            </w:pPr>
            <w:r w:rsidRPr="0052798D">
              <w:rPr>
                <w:rFonts w:ascii="Arial" w:hAnsi="Arial" w:cs="Arial"/>
                <w:b/>
                <w:highlight w:val="yellow"/>
                <w:lang w:val="en-GB"/>
              </w:rPr>
              <w:lastRenderedPageBreak/>
              <w:t>S2 Table</w:t>
            </w:r>
            <w:r w:rsidRPr="007B4677">
              <w:rPr>
                <w:rFonts w:ascii="Arial" w:hAnsi="Arial" w:cs="Arial"/>
                <w:b/>
                <w:lang w:val="en-GB"/>
              </w:rPr>
              <w:t xml:space="preserve"> </w:t>
            </w:r>
            <w:r w:rsidRPr="007B4677">
              <w:rPr>
                <w:rFonts w:ascii="Arial" w:hAnsi="Arial" w:cs="Arial"/>
                <w:lang w:val="en-GB"/>
              </w:rPr>
              <w:t xml:space="preserve">Parameter estimates for latent growth models of accelerometer wear time, sedentary </w:t>
            </w:r>
            <w:proofErr w:type="spellStart"/>
            <w:r w:rsidRPr="007B4677">
              <w:rPr>
                <w:rFonts w:ascii="Arial" w:hAnsi="Arial" w:cs="Arial"/>
                <w:lang w:val="en-GB"/>
              </w:rPr>
              <w:t>behavior</w:t>
            </w:r>
            <w:proofErr w:type="spellEnd"/>
            <w:r w:rsidRPr="007B4677">
              <w:rPr>
                <w:rFonts w:ascii="Arial" w:hAnsi="Arial" w:cs="Arial"/>
                <w:lang w:val="en-GB"/>
              </w:rPr>
              <w:t>, light physical activity, and moderate-to-vigorous physical activity after 12 months (</w:t>
            </w:r>
            <w:r w:rsidRPr="00E710D4">
              <w:rPr>
                <w:rFonts w:ascii="Arial" w:hAnsi="Arial" w:cs="Arial"/>
                <w:i/>
                <w:lang w:val="en-GB"/>
              </w:rPr>
              <w:t>n</w:t>
            </w:r>
            <w:r w:rsidRPr="007B4677">
              <w:rPr>
                <w:rFonts w:ascii="Arial" w:hAnsi="Arial" w:cs="Arial"/>
                <w:lang w:val="en-GB"/>
              </w:rPr>
              <w:t xml:space="preserve"> = 135).</w:t>
            </w:r>
          </w:p>
        </w:tc>
      </w:tr>
      <w:tr w:rsidR="00165DA7" w:rsidRPr="00057492" w:rsidTr="002E676B">
        <w:tc>
          <w:tcPr>
            <w:tcW w:w="2943" w:type="dxa"/>
            <w:tcBorders>
              <w:top w:val="single" w:sz="12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011" w:type="dxa"/>
            <w:gridSpan w:val="3"/>
            <w:tcBorders>
              <w:top w:val="single" w:sz="12" w:space="0" w:color="auto"/>
              <w:left w:val="single" w:sz="24" w:space="0" w:color="FFFFFF" w:themeColor="background1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Accelerometer wear time (min/day)</w:t>
            </w:r>
            <w:r w:rsidRPr="00FC6EDE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2695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Sedentary </w:t>
            </w:r>
            <w:proofErr w:type="spellStart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behavior</w:t>
            </w:r>
            <w:proofErr w:type="spellEnd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(min/day)</w:t>
            </w:r>
          </w:p>
        </w:tc>
        <w:tc>
          <w:tcPr>
            <w:tcW w:w="2694" w:type="dxa"/>
            <w:gridSpan w:val="3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Light physical activity (min/day)</w:t>
            </w:r>
          </w:p>
        </w:tc>
        <w:tc>
          <w:tcPr>
            <w:tcW w:w="3173" w:type="dxa"/>
            <w:gridSpan w:val="4"/>
            <w:tcBorders>
              <w:top w:val="single" w:sz="12" w:space="0" w:color="auto"/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tcMar>
              <w:left w:w="57" w:type="dxa"/>
              <w:right w:w="57" w:type="dxa"/>
            </w:tcMar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Moderate-to-vigorous physical activity (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sqrt</w:t>
            </w:r>
            <w:proofErr w:type="spellEnd"/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min/day)</w:t>
            </w:r>
            <w:r w:rsidR="009E7A9E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a</w:t>
            </w:r>
          </w:p>
        </w:tc>
      </w:tr>
      <w:tr w:rsidR="00165DA7" w:rsidRPr="00C25A16" w:rsidTr="002E676B">
        <w:tc>
          <w:tcPr>
            <w:tcW w:w="2943" w:type="dxa"/>
            <w:tcBorders>
              <w:bottom w:val="single" w:sz="4" w:space="0" w:color="auto"/>
              <w:right w:val="single" w:sz="24" w:space="0" w:color="FFFFFF" w:themeColor="background1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  <w:tcMar>
              <w:left w:w="108" w:type="dxa"/>
            </w:tcMar>
          </w:tcPr>
          <w:p w:rsidR="00165DA7" w:rsidRPr="00671845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71845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671845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71845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671845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71845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24" w:space="0" w:color="FFFFFF" w:themeColor="background1"/>
              <w:bottom w:val="single" w:sz="4" w:space="0" w:color="auto"/>
            </w:tcBorders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Est.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(SE)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bottom w:val="single" w:sz="4" w:space="0" w:color="auto"/>
              <w:right w:val="single" w:sz="24" w:space="0" w:color="FFFFFF" w:themeColor="background1"/>
            </w:tcBorders>
          </w:tcPr>
          <w:p w:rsidR="00165DA7" w:rsidRPr="00671845" w:rsidRDefault="00165DA7" w:rsidP="00165DA7">
            <w:pPr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671845">
              <w:rPr>
                <w:rFonts w:ascii="Arial" w:hAnsi="Arial" w:cs="Arial"/>
                <w:i/>
                <w:sz w:val="20"/>
                <w:szCs w:val="20"/>
                <w:lang w:val="en-GB"/>
              </w:rPr>
              <w:t>p</w:t>
            </w:r>
          </w:p>
        </w:tc>
      </w:tr>
      <w:tr w:rsidR="00165DA7" w:rsidRPr="00C25A16" w:rsidTr="002E676B">
        <w:tc>
          <w:tcPr>
            <w:tcW w:w="2943" w:type="dxa"/>
            <w:tcBorders>
              <w:top w:val="single" w:sz="4" w:space="0" w:color="auto"/>
            </w:tcBorders>
            <w:tcMar>
              <w:righ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Fixed effects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3" w:type="dxa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Borders>
              <w:top w:val="single" w:sz="4" w:space="0" w:color="auto"/>
            </w:tcBorders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  <w:tcMar>
              <w:left w:w="85" w:type="dxa"/>
              <w:right w:w="2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gridSpan w:val="2"/>
            <w:tcBorders>
              <w:top w:val="single" w:sz="4" w:space="0" w:color="auto"/>
            </w:tcBorders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2E676B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165DA7" w:rsidP="00757F48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86</w:t>
            </w:r>
            <w:r w:rsidR="00757F48"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757F48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757F4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757F48">
              <w:rPr>
                <w:rFonts w:ascii="Arial" w:hAnsi="Arial" w:cs="Arial"/>
                <w:sz w:val="20"/>
                <w:szCs w:val="20"/>
                <w:lang w:val="en-GB"/>
              </w:rPr>
              <w:t>10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757F48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84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850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582.0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(7.1)</w:t>
            </w:r>
          </w:p>
        </w:tc>
        <w:tc>
          <w:tcPr>
            <w:tcW w:w="851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CC37CD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237.2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(6.0)</w:t>
            </w:r>
          </w:p>
        </w:tc>
        <w:tc>
          <w:tcPr>
            <w:tcW w:w="823" w:type="dxa"/>
            <w:tcMar>
              <w:left w:w="0" w:type="dxa"/>
            </w:tcMar>
          </w:tcPr>
          <w:p w:rsidR="00165DA7" w:rsidRPr="00C25A16" w:rsidRDefault="00165DA7" w:rsidP="00165DA7">
            <w:pPr>
              <w:ind w:left="71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3.7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(0.1)</w:t>
            </w:r>
          </w:p>
        </w:tc>
        <w:tc>
          <w:tcPr>
            <w:tcW w:w="999" w:type="dxa"/>
            <w:gridSpan w:val="2"/>
            <w:tcMar>
              <w:left w:w="0" w:type="dxa"/>
            </w:tcMar>
          </w:tcPr>
          <w:p w:rsidR="00165DA7" w:rsidRPr="00C25A16" w:rsidRDefault="00165DA7" w:rsidP="00165DA7">
            <w:pPr>
              <w:ind w:left="71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&lt;0.001</w:t>
            </w:r>
          </w:p>
        </w:tc>
      </w:tr>
      <w:tr w:rsidR="00165DA7" w:rsidRPr="00C25A16" w:rsidTr="002E676B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Linear slope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165DA7" w:rsidP="00757F48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-0.</w:t>
            </w:r>
            <w:r w:rsidR="00757F48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757F4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(2.</w:t>
            </w:r>
            <w:r w:rsidR="00757F48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84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0.673</w:t>
            </w:r>
          </w:p>
        </w:tc>
        <w:tc>
          <w:tcPr>
            <w:tcW w:w="850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3.8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(1.2)</w:t>
            </w: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165DA7" w:rsidP="00CC37CD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-3.</w:t>
            </w:r>
            <w:r w:rsidR="00CC37CD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(0.9)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ind w:left="-37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-0.0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(0.0)</w:t>
            </w:r>
          </w:p>
        </w:tc>
        <w:tc>
          <w:tcPr>
            <w:tcW w:w="999" w:type="dxa"/>
            <w:gridSpan w:val="2"/>
          </w:tcPr>
          <w:p w:rsidR="00165DA7" w:rsidRPr="00C25A16" w:rsidRDefault="00165DA7" w:rsidP="008F79FC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</w:t>
            </w:r>
            <w:r w:rsidR="008F79FC">
              <w:rPr>
                <w:rFonts w:ascii="Arial" w:hAnsi="Arial" w:cs="Arial"/>
                <w:sz w:val="20"/>
                <w:szCs w:val="20"/>
                <w:lang w:val="en-GB"/>
              </w:rPr>
              <w:t>165</w:t>
            </w:r>
          </w:p>
        </w:tc>
      </w:tr>
      <w:tr w:rsidR="00165DA7" w:rsidRPr="00C25A16" w:rsidTr="002E676B">
        <w:trPr>
          <w:trHeight w:val="445"/>
        </w:trPr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Random effects ([co-]</w:t>
            </w:r>
          </w:p>
          <w:p w:rsidR="00165DA7" w:rsidRPr="00C25A16" w:rsidRDefault="00165DA7" w:rsidP="00165DA7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variances)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84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gridSpan w:val="2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2E676B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757F48" w:rsidP="00757F48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6621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757F4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757F48">
              <w:rPr>
                <w:rFonts w:ascii="Arial" w:hAnsi="Arial" w:cs="Arial"/>
                <w:sz w:val="20"/>
                <w:szCs w:val="20"/>
                <w:lang w:val="en-GB"/>
              </w:rPr>
              <w:t>1588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757F48"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84" w:type="dxa"/>
            <w:tcMar>
              <w:lef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Mar>
              <w:right w:w="28" w:type="dxa"/>
            </w:tcMar>
          </w:tcPr>
          <w:p w:rsidR="00165DA7" w:rsidRPr="00C25A16" w:rsidRDefault="002E676B" w:rsidP="002E676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4962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2E676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(100</w:t>
            </w:r>
            <w:r w:rsidR="002E676B">
              <w:rPr>
                <w:rFonts w:ascii="Arial" w:hAnsi="Arial" w:cs="Arial"/>
                <w:sz w:val="20"/>
                <w:szCs w:val="20"/>
                <w:lang w:val="en-GB"/>
              </w:rPr>
              <w:t>6.9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9E3A14" w:rsidP="009E3A14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3596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9E3A14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(65</w:t>
            </w:r>
            <w:r w:rsidR="009E3A14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="009E3A14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23" w:type="dxa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0.2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(0.0)</w:t>
            </w:r>
          </w:p>
        </w:tc>
        <w:tc>
          <w:tcPr>
            <w:tcW w:w="999" w:type="dxa"/>
            <w:gridSpan w:val="2"/>
            <w:tcMar>
              <w:left w:w="0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2E676B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Linear slope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6D257D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84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Mar>
              <w:right w:w="28" w:type="dxa"/>
            </w:tcMar>
          </w:tcPr>
          <w:p w:rsidR="00165DA7" w:rsidRPr="00C25A16" w:rsidRDefault="002E676B" w:rsidP="002E676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59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7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2E676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(30.</w:t>
            </w:r>
            <w:r w:rsidR="002E676B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9E3A14" w:rsidP="009E3A14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35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9E3A14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(19.</w:t>
            </w:r>
            <w:r w:rsidR="009E3A14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gridSpan w:val="2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C25A16" w:rsidTr="002E676B">
        <w:tc>
          <w:tcPr>
            <w:tcW w:w="2943" w:type="dxa"/>
            <w:tcMar>
              <w:right w:w="0" w:type="dxa"/>
            </w:tcMar>
          </w:tcPr>
          <w:p w:rsidR="00165DA7" w:rsidRPr="00C25A16" w:rsidRDefault="00165DA7" w:rsidP="00165DA7">
            <w:pPr>
              <w:ind w:left="142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Intercept &amp;  linear slope</w:t>
            </w:r>
          </w:p>
        </w:tc>
        <w:tc>
          <w:tcPr>
            <w:tcW w:w="993" w:type="dxa"/>
            <w:tcMar>
              <w:right w:w="28" w:type="dxa"/>
            </w:tcMar>
          </w:tcPr>
          <w:p w:rsidR="00165DA7" w:rsidRPr="00C25A16" w:rsidRDefault="006D257D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  <w:tc>
          <w:tcPr>
            <w:tcW w:w="1134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84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Mar>
              <w:right w:w="28" w:type="dxa"/>
            </w:tcMar>
          </w:tcPr>
          <w:p w:rsidR="00165DA7" w:rsidRPr="00C25A16" w:rsidRDefault="00165DA7" w:rsidP="002E676B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="002E676B">
              <w:rPr>
                <w:rFonts w:ascii="Arial" w:hAnsi="Arial" w:cs="Arial"/>
                <w:sz w:val="20"/>
                <w:szCs w:val="20"/>
                <w:lang w:val="en-GB"/>
              </w:rPr>
              <w:t>256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.2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:rsidR="00165DA7" w:rsidRPr="00C25A16" w:rsidRDefault="00165DA7" w:rsidP="001C7B7B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(132.</w:t>
            </w:r>
            <w:r w:rsidR="001C7B7B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51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872" w:type="dxa"/>
            <w:tcMar>
              <w:right w:w="28" w:type="dxa"/>
            </w:tcMar>
          </w:tcPr>
          <w:p w:rsidR="00165DA7" w:rsidRPr="00C25A16" w:rsidRDefault="00165DA7" w:rsidP="009E3A14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="009E3A14">
              <w:rPr>
                <w:rFonts w:ascii="Arial" w:hAnsi="Arial" w:cs="Arial"/>
                <w:sz w:val="20"/>
                <w:szCs w:val="20"/>
                <w:lang w:val="en-GB"/>
              </w:rPr>
              <w:t>176.1</w:t>
            </w: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9E3A14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(</w:t>
            </w:r>
            <w:r w:rsidR="009E3A14">
              <w:rPr>
                <w:rFonts w:ascii="Arial" w:hAnsi="Arial" w:cs="Arial"/>
                <w:sz w:val="20"/>
                <w:szCs w:val="20"/>
                <w:lang w:val="en-GB"/>
              </w:rPr>
              <w:t>90.2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823" w:type="dxa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175" w:type="dxa"/>
            <w:tcMar>
              <w:right w:w="28" w:type="dxa"/>
            </w:tcMar>
          </w:tcPr>
          <w:p w:rsidR="00165DA7" w:rsidRPr="00C25A16" w:rsidRDefault="00165DA7" w:rsidP="00165DA7">
            <w:pPr>
              <w:jc w:val="right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tcMar>
              <w:left w:w="108" w:type="dxa"/>
              <w:right w:w="108" w:type="dxa"/>
            </w:tcMar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99" w:type="dxa"/>
            <w:gridSpan w:val="2"/>
          </w:tcPr>
          <w:p w:rsidR="00165DA7" w:rsidRPr="00C25A16" w:rsidRDefault="00165DA7" w:rsidP="00165DA7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165DA7" w:rsidRPr="00057492" w:rsidTr="002E676B">
        <w:trPr>
          <w:gridAfter w:val="1"/>
          <w:wAfter w:w="12" w:type="dxa"/>
        </w:trPr>
        <w:tc>
          <w:tcPr>
            <w:tcW w:w="14504" w:type="dxa"/>
            <w:gridSpan w:val="13"/>
            <w:tcBorders>
              <w:top w:val="single" w:sz="12" w:space="0" w:color="auto"/>
            </w:tcBorders>
          </w:tcPr>
          <w:p w:rsidR="00165DA7" w:rsidRPr="00C25A16" w:rsidRDefault="00165DA7" w:rsidP="00165DA7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:rsidR="00165DA7" w:rsidRPr="00C25A16" w:rsidRDefault="00165DA7" w:rsidP="00B051CA">
            <w:pPr>
              <w:spacing w:after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E431B">
              <w:rPr>
                <w:rFonts w:ascii="Arial" w:hAnsi="Arial" w:cs="Arial"/>
                <w:sz w:val="20"/>
                <w:szCs w:val="20"/>
                <w:lang w:val="en-GB"/>
              </w:rPr>
              <w:t>Notes: Est. = estimate: mean (fixed effects), standard deviation (random effects: intercept, linear slope), correlation (random effects: intercept &amp; linear slope), SE = standard error, – fixed at zero as indicated by rescaled likelihood ratio test. Models adjusted for working hours and accelerometer wear time if appropriate.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proofErr w:type="gramStart"/>
            <w:r w:rsidR="009E7A9E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a</w:t>
            </w:r>
            <w:proofErr w:type="gramEnd"/>
            <w:r w:rsidR="009E7A9E"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 Growth mixture model</w:t>
            </w:r>
            <w:r w:rsidR="009E7A9E">
              <w:rPr>
                <w:rFonts w:ascii="Arial" w:hAnsi="Arial" w:cs="Arial"/>
                <w:sz w:val="20"/>
                <w:szCs w:val="20"/>
                <w:lang w:val="en-GB"/>
              </w:rPr>
              <w:t>l</w:t>
            </w:r>
            <w:r w:rsidR="009E7A9E"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ing revealed no results for minutes per day of moderate-to-vigorous physical activity (MVPA) </w:t>
            </w:r>
            <w:r w:rsidR="009E7A9E">
              <w:rPr>
                <w:rFonts w:ascii="Arial" w:hAnsi="Arial" w:cs="Arial"/>
                <w:sz w:val="20"/>
                <w:szCs w:val="20"/>
                <w:lang w:val="en-GB"/>
              </w:rPr>
              <w:t xml:space="preserve">and accelerometer wear time </w:t>
            </w:r>
            <w:r w:rsidR="009E7A9E" w:rsidRPr="005E431B">
              <w:rPr>
                <w:rFonts w:ascii="Arial" w:hAnsi="Arial" w:cs="Arial"/>
                <w:sz w:val="20"/>
                <w:szCs w:val="20"/>
                <w:lang w:val="en-GB"/>
              </w:rPr>
              <w:t>when linear slope variances were freely estimated. Therefore, no results of random effects of linear slope of MVPA</w:t>
            </w:r>
            <w:r w:rsidR="009E7A9E">
              <w:rPr>
                <w:rFonts w:ascii="Arial" w:hAnsi="Arial" w:cs="Arial"/>
                <w:sz w:val="20"/>
                <w:szCs w:val="20"/>
                <w:lang w:val="en-GB"/>
              </w:rPr>
              <w:t xml:space="preserve"> and accelerometer wear time</w:t>
            </w:r>
            <w:r w:rsidR="009E7A9E" w:rsidRPr="005E431B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proofErr w:type="gramStart"/>
            <w:r w:rsidR="009E7A9E" w:rsidRPr="005E431B">
              <w:rPr>
                <w:rFonts w:ascii="Arial" w:hAnsi="Arial" w:cs="Arial"/>
                <w:sz w:val="20"/>
                <w:szCs w:val="20"/>
                <w:lang w:val="en-GB"/>
              </w:rPr>
              <w:t>can be presented</w:t>
            </w:r>
            <w:proofErr w:type="gramEnd"/>
            <w:r w:rsidR="009E7A9E" w:rsidRPr="005E431B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</w:tc>
      </w:tr>
    </w:tbl>
    <w:p w:rsidR="00165DA7" w:rsidRDefault="00165DA7" w:rsidP="00165DA7">
      <w:pPr>
        <w:pStyle w:val="EndNoteBibliography"/>
        <w:jc w:val="both"/>
        <w:rPr>
          <w:rFonts w:ascii="Arial" w:hAnsi="Arial"/>
          <w:color w:val="auto"/>
          <w:lang w:val="en-US"/>
        </w:rPr>
      </w:pPr>
    </w:p>
    <w:p w:rsidR="00165DA7" w:rsidRDefault="00165DA7" w:rsidP="00165DA7">
      <w:pPr>
        <w:rPr>
          <w:rFonts w:ascii="Arial" w:eastAsiaTheme="minorEastAsia" w:hAnsi="Arial" w:cs="Arial"/>
          <w:noProof/>
          <w:szCs w:val="28"/>
          <w:lang w:val="en-US" w:eastAsia="da-DK"/>
        </w:rPr>
      </w:pPr>
      <w:r>
        <w:rPr>
          <w:rFonts w:ascii="Arial" w:hAnsi="Arial"/>
          <w:lang w:val="en-US"/>
        </w:rPr>
        <w:br w:type="page"/>
      </w:r>
    </w:p>
    <w:p w:rsidR="00165DA7" w:rsidRPr="007B4677" w:rsidRDefault="00165DA7" w:rsidP="00165DA7">
      <w:pPr>
        <w:spacing w:line="480" w:lineRule="auto"/>
        <w:ind w:right="656"/>
        <w:jc w:val="both"/>
        <w:rPr>
          <w:rFonts w:ascii="Arial" w:hAnsi="Arial" w:cs="Arial"/>
          <w:lang w:val="en-GB"/>
        </w:rPr>
      </w:pPr>
      <w:r w:rsidRPr="00CC6E42">
        <w:rPr>
          <w:rFonts w:ascii="Arial" w:hAnsi="Arial" w:cs="Arial"/>
          <w:b/>
          <w:highlight w:val="yellow"/>
          <w:lang w:val="en-GB"/>
        </w:rPr>
        <w:lastRenderedPageBreak/>
        <w:t>S3 Table</w:t>
      </w:r>
      <w:r w:rsidRPr="007B4677">
        <w:rPr>
          <w:rFonts w:ascii="Arial" w:hAnsi="Arial" w:cs="Arial"/>
          <w:b/>
          <w:lang w:val="en-GB"/>
        </w:rPr>
        <w:t xml:space="preserve"> </w:t>
      </w:r>
      <w:r w:rsidRPr="007B4677">
        <w:rPr>
          <w:rFonts w:ascii="Arial" w:hAnsi="Arial" w:cs="Arial"/>
          <w:lang w:val="en-GB"/>
        </w:rPr>
        <w:t xml:space="preserve">Results of </w:t>
      </w:r>
      <w:proofErr w:type="spellStart"/>
      <w:r w:rsidRPr="007B4677">
        <w:rPr>
          <w:rFonts w:ascii="Arial" w:hAnsi="Arial" w:cs="Arial"/>
          <w:lang w:val="en-GB"/>
        </w:rPr>
        <w:t>intraclass</w:t>
      </w:r>
      <w:proofErr w:type="spellEnd"/>
      <w:r w:rsidRPr="007B4677">
        <w:rPr>
          <w:rFonts w:ascii="Arial" w:hAnsi="Arial" w:cs="Arial"/>
          <w:lang w:val="en-GB"/>
        </w:rPr>
        <w:t xml:space="preserve"> correlation values for different multilevel mixed-effects linear regression models for minutes of sedentary </w:t>
      </w:r>
      <w:proofErr w:type="spellStart"/>
      <w:r w:rsidRPr="007B4677">
        <w:rPr>
          <w:rFonts w:ascii="Arial" w:hAnsi="Arial" w:cs="Arial"/>
          <w:lang w:val="en-GB"/>
        </w:rPr>
        <w:t>behavior</w:t>
      </w:r>
      <w:proofErr w:type="spellEnd"/>
      <w:r w:rsidRPr="007B4677">
        <w:rPr>
          <w:rFonts w:ascii="Arial" w:hAnsi="Arial" w:cs="Arial"/>
          <w:lang w:val="en-GB"/>
        </w:rPr>
        <w:t>, light physical activity, moderate-to-vigorous physical activity, and accelerometer wear time (n = 136).</w:t>
      </w:r>
    </w:p>
    <w:tbl>
      <w:tblPr>
        <w:tblStyle w:val="Tabellenraster"/>
        <w:tblW w:w="13467" w:type="dxa"/>
        <w:tblInd w:w="108" w:type="dxa"/>
        <w:tblLook w:val="04A0" w:firstRow="1" w:lastRow="0" w:firstColumn="1" w:lastColumn="0" w:noHBand="0" w:noVBand="1"/>
      </w:tblPr>
      <w:tblGrid>
        <w:gridCol w:w="5245"/>
        <w:gridCol w:w="1985"/>
        <w:gridCol w:w="2268"/>
        <w:gridCol w:w="1701"/>
        <w:gridCol w:w="2268"/>
      </w:tblGrid>
      <w:tr w:rsidR="00165DA7" w:rsidRPr="00C25A16" w:rsidTr="00057492">
        <w:trPr>
          <w:trHeight w:val="617"/>
        </w:trPr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057492" w:rsidRDefault="00165DA7" w:rsidP="00057492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b/>
                <w:sz w:val="24"/>
                <w:szCs w:val="24"/>
                <w:lang w:val="en-GB"/>
              </w:rPr>
              <w:t>SB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057492" w:rsidRDefault="00165DA7" w:rsidP="00057492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b/>
                <w:sz w:val="24"/>
                <w:szCs w:val="24"/>
                <w:lang w:val="en-GB"/>
              </w:rPr>
              <w:t>LPA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057492" w:rsidRDefault="00165DA7" w:rsidP="00057492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b/>
                <w:sz w:val="24"/>
                <w:szCs w:val="24"/>
                <w:lang w:val="en-GB"/>
              </w:rPr>
              <w:t>MVPA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057492" w:rsidRDefault="00165DA7" w:rsidP="00057492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GB"/>
              </w:rPr>
              <w:t>Accelerometer w</w:t>
            </w:r>
            <w:r w:rsidR="00057492">
              <w:rPr>
                <w:rFonts w:ascii="Arial" w:hAnsi="Arial" w:cs="Arial"/>
                <w:b/>
                <w:sz w:val="24"/>
                <w:szCs w:val="24"/>
                <w:lang w:val="en-GB"/>
              </w:rPr>
              <w:t>ear time</w:t>
            </w:r>
          </w:p>
        </w:tc>
      </w:tr>
      <w:tr w:rsidR="00057492" w:rsidRPr="00C25A16" w:rsidTr="00057492">
        <w:trPr>
          <w:trHeight w:val="213"/>
        </w:trPr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7492" w:rsidRPr="00C25A16" w:rsidRDefault="00057492" w:rsidP="00165DA7">
            <w:pPr>
              <w:ind w:right="253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57492" w:rsidRPr="00C25A16" w:rsidRDefault="00057492" w:rsidP="00165DA7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 xml:space="preserve">(95% </w:t>
            </w:r>
            <w:r w:rsidRPr="00671845">
              <w:rPr>
                <w:rFonts w:ascii="Arial" w:hAnsi="Arial" w:cs="Arial"/>
                <w:i/>
                <w:sz w:val="24"/>
                <w:szCs w:val="24"/>
                <w:lang w:val="en-GB"/>
              </w:rPr>
              <w:t>CI</w:t>
            </w: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57492" w:rsidRPr="00C25A16" w:rsidRDefault="00057492" w:rsidP="00165DA7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 xml:space="preserve">(95% </w:t>
            </w:r>
            <w:r w:rsidRPr="00671845">
              <w:rPr>
                <w:rFonts w:ascii="Arial" w:hAnsi="Arial" w:cs="Arial"/>
                <w:i/>
                <w:sz w:val="24"/>
                <w:szCs w:val="24"/>
                <w:lang w:val="en-GB"/>
              </w:rPr>
              <w:t>CI</w:t>
            </w: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57492" w:rsidRPr="00C25A16" w:rsidRDefault="00057492" w:rsidP="00165DA7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 xml:space="preserve">(95% </w:t>
            </w:r>
            <w:r w:rsidRPr="00671845">
              <w:rPr>
                <w:rFonts w:ascii="Arial" w:hAnsi="Arial" w:cs="Arial"/>
                <w:i/>
                <w:sz w:val="24"/>
                <w:szCs w:val="24"/>
                <w:lang w:val="en-GB"/>
              </w:rPr>
              <w:t>CI</w:t>
            </w: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57492" w:rsidRDefault="00057492" w:rsidP="00165DA7">
            <w:pPr>
              <w:ind w:right="253"/>
              <w:jc w:val="center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 xml:space="preserve">(95% </w:t>
            </w:r>
            <w:r w:rsidRPr="00671845">
              <w:rPr>
                <w:rFonts w:ascii="Arial" w:hAnsi="Arial" w:cs="Arial"/>
                <w:i/>
                <w:sz w:val="24"/>
                <w:szCs w:val="24"/>
                <w:lang w:val="en-GB"/>
              </w:rPr>
              <w:t>CI</w:t>
            </w:r>
            <w:r w:rsidRPr="00C25A16">
              <w:rPr>
                <w:rFonts w:ascii="Arial" w:hAnsi="Arial" w:cs="Arial"/>
                <w:sz w:val="24"/>
                <w:szCs w:val="24"/>
                <w:lang w:val="en-GB"/>
              </w:rPr>
              <w:t>)</w:t>
            </w:r>
          </w:p>
        </w:tc>
      </w:tr>
      <w:tr w:rsidR="00165DA7" w:rsidRPr="00354E92" w:rsidTr="004B1B15">
        <w:trPr>
          <w:trHeight w:val="415"/>
        </w:trPr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Basic model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427C52" w:rsidP="00427C52">
            <w:pPr>
              <w:ind w:right="34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0.57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 (0.4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, 0.6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354E92">
            <w:pPr>
              <w:ind w:right="33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</w:t>
            </w:r>
            <w:r w:rsidR="00354E92">
              <w:rPr>
                <w:rFonts w:ascii="Arial" w:hAnsi="Arial" w:cs="Arial"/>
                <w:sz w:val="20"/>
                <w:szCs w:val="20"/>
                <w:lang w:val="en-GB"/>
              </w:rPr>
              <w:t>7 (0.60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, 0.7</w:t>
            </w:r>
            <w:r w:rsidR="00354E92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6B04B8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0.70 (0.6</w:t>
            </w:r>
            <w:r w:rsidR="006B04B8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, 0.7</w:t>
            </w:r>
            <w:r w:rsidR="006B04B8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E33BDE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0.42 (0.</w:t>
            </w:r>
            <w:r w:rsidR="00E33BDE">
              <w:rPr>
                <w:rFonts w:ascii="Arial" w:hAnsi="Arial" w:cs="Arial"/>
                <w:b/>
                <w:sz w:val="20"/>
                <w:szCs w:val="20"/>
                <w:lang w:val="en-GB"/>
              </w:rPr>
              <w:t>32</w:t>
            </w: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, 0.5</w:t>
            </w:r>
            <w:r w:rsidR="00E33BDE">
              <w:rPr>
                <w:rFonts w:ascii="Arial" w:hAnsi="Arial" w:cs="Arial"/>
                <w:b/>
                <w:sz w:val="20"/>
                <w:szCs w:val="20"/>
                <w:lang w:val="en-GB"/>
              </w:rPr>
              <w:t>3</w:t>
            </w: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</w:tc>
        <w:bookmarkStart w:id="0" w:name="_GoBack"/>
        <w:bookmarkEnd w:id="0"/>
      </w:tr>
      <w:tr w:rsidR="00165DA7" w:rsidRPr="00354E92" w:rsidTr="004B1B15">
        <w:trPr>
          <w:trHeight w:val="4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Add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: Average wear time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427C52">
            <w:pPr>
              <w:ind w:right="34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0.</w:t>
            </w:r>
            <w:r w:rsidR="00427C52">
              <w:rPr>
                <w:rFonts w:ascii="Arial" w:hAnsi="Arial" w:cs="Arial"/>
                <w:b/>
                <w:sz w:val="20"/>
                <w:szCs w:val="20"/>
                <w:lang w:val="en-GB"/>
              </w:rPr>
              <w:t>74</w:t>
            </w: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(0.</w:t>
            </w:r>
            <w:r w:rsidR="00427C52">
              <w:rPr>
                <w:rFonts w:ascii="Arial" w:hAnsi="Arial" w:cs="Arial"/>
                <w:b/>
                <w:sz w:val="20"/>
                <w:szCs w:val="20"/>
                <w:lang w:val="en-GB"/>
              </w:rPr>
              <w:t>68, 0.79</w:t>
            </w: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354E92">
            <w:pPr>
              <w:ind w:right="33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0</w:t>
            </w:r>
            <w:r w:rsidR="00354E92">
              <w:rPr>
                <w:rFonts w:ascii="Arial" w:hAnsi="Arial" w:cs="Arial"/>
                <w:b/>
                <w:sz w:val="20"/>
                <w:szCs w:val="20"/>
                <w:lang w:val="en-GB"/>
              </w:rPr>
              <w:t>.69 (0.63</w:t>
            </w: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, 0.7</w:t>
            </w:r>
            <w:r w:rsidR="00354E92">
              <w:rPr>
                <w:rFonts w:ascii="Arial" w:hAnsi="Arial" w:cs="Arial"/>
                <w:b/>
                <w:sz w:val="20"/>
                <w:szCs w:val="20"/>
                <w:lang w:val="en-GB"/>
              </w:rPr>
              <w:t>6</w:t>
            </w: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6B04B8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0.70 (0.6</w:t>
            </w:r>
            <w:r w:rsidR="006B04B8">
              <w:rPr>
                <w:rFonts w:ascii="Arial" w:hAnsi="Arial" w:cs="Arial"/>
                <w:b/>
                <w:sz w:val="20"/>
                <w:szCs w:val="20"/>
                <w:lang w:val="en-GB"/>
              </w:rPr>
              <w:t>4</w:t>
            </w: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, 0.7</w:t>
            </w:r>
            <w:r w:rsidR="006B04B8">
              <w:rPr>
                <w:rFonts w:ascii="Arial" w:hAnsi="Arial" w:cs="Arial"/>
                <w:b/>
                <w:sz w:val="20"/>
                <w:szCs w:val="20"/>
                <w:lang w:val="en-GB"/>
              </w:rPr>
              <w:t>7</w:t>
            </w:r>
            <w:r w:rsidRPr="00C25A16"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</w:tr>
      <w:tr w:rsidR="00165DA7" w:rsidRPr="00C25A16" w:rsidTr="004B1B15">
        <w:trPr>
          <w:trHeight w:val="431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Add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: Reactivity indicator of physical activity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427C52">
            <w:pPr>
              <w:ind w:right="34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0.5</w:t>
            </w:r>
            <w:r w:rsidR="00427C52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 (0.4</w:t>
            </w:r>
            <w:r w:rsidR="00427C52"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, 0.6</w:t>
            </w:r>
            <w:r w:rsidR="00427C52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354E92">
            <w:pPr>
              <w:ind w:right="33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</w:t>
            </w:r>
            <w:r w:rsidR="00354E92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 (0.5</w:t>
            </w:r>
            <w:r w:rsidR="00354E92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, 0.7</w:t>
            </w:r>
            <w:r w:rsidR="00354E92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-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</w:tr>
      <w:tr w:rsidR="00165DA7" w:rsidRPr="00427C52" w:rsidTr="004B1B15">
        <w:trPr>
          <w:trHeight w:val="537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ind w:right="253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Add 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b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: Average wear time and reactivity indicator of physical activity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427C52" w:rsidP="00427C52">
            <w:pPr>
              <w:ind w:right="34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0.72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 xml:space="preserve"> (0.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66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, 0.7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>8</w:t>
            </w:r>
            <w:r w:rsidR="00165DA7"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354E92">
            <w:pPr>
              <w:ind w:right="33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0.68 (0.</w:t>
            </w:r>
            <w:r w:rsidR="00354E92">
              <w:rPr>
                <w:rFonts w:ascii="Arial" w:hAnsi="Arial" w:cs="Arial"/>
                <w:sz w:val="20"/>
                <w:szCs w:val="20"/>
                <w:lang w:val="en-GB"/>
              </w:rPr>
              <w:t>62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, 0.</w:t>
            </w:r>
            <w:r w:rsidR="00354E92">
              <w:rPr>
                <w:rFonts w:ascii="Arial" w:hAnsi="Arial" w:cs="Arial"/>
                <w:sz w:val="20"/>
                <w:szCs w:val="20"/>
                <w:lang w:val="en-GB"/>
              </w:rPr>
              <w:t>75</w:t>
            </w: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Pr="00C25A16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 xml:space="preserve"> 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DA7" w:rsidRPr="00C25A16" w:rsidRDefault="00165DA7" w:rsidP="00165DA7">
            <w:pPr>
              <w:tabs>
                <w:tab w:val="left" w:pos="1593"/>
              </w:tabs>
              <w:ind w:right="35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C25A16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</w:p>
        </w:tc>
      </w:tr>
    </w:tbl>
    <w:p w:rsidR="00165DA7" w:rsidRPr="00C25A16" w:rsidRDefault="00165DA7" w:rsidP="00165DA7">
      <w:pPr>
        <w:widowControl w:val="0"/>
        <w:autoSpaceDE w:val="0"/>
        <w:autoSpaceDN w:val="0"/>
        <w:adjustRightInd w:val="0"/>
        <w:spacing w:after="0" w:line="240" w:lineRule="auto"/>
        <w:ind w:left="-284" w:right="253"/>
        <w:rPr>
          <w:rFonts w:ascii="Arial" w:hAnsi="Arial" w:cs="Arial"/>
          <w:i/>
          <w:sz w:val="20"/>
          <w:szCs w:val="20"/>
          <w:lang w:val="en-GB"/>
        </w:rPr>
      </w:pPr>
    </w:p>
    <w:p w:rsidR="00165DA7" w:rsidRPr="00C25A16" w:rsidRDefault="00165DA7" w:rsidP="00165DA7">
      <w:pPr>
        <w:widowControl w:val="0"/>
        <w:autoSpaceDE w:val="0"/>
        <w:autoSpaceDN w:val="0"/>
        <w:adjustRightInd w:val="0"/>
        <w:spacing w:after="0"/>
        <w:ind w:right="656"/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US"/>
        </w:rPr>
        <w:t xml:space="preserve">SB = Sedentary behavior, LPA = Light physical activity, MVPA = moderate-to-vigorous physical activity, </w:t>
      </w:r>
      <w:r w:rsidRPr="00671845">
        <w:rPr>
          <w:rFonts w:ascii="Arial" w:hAnsi="Arial" w:cs="Arial"/>
          <w:i/>
          <w:sz w:val="18"/>
          <w:szCs w:val="18"/>
          <w:lang w:val="en-US"/>
        </w:rPr>
        <w:t>CI</w:t>
      </w:r>
      <w:r>
        <w:rPr>
          <w:rFonts w:ascii="Arial" w:hAnsi="Arial" w:cs="Arial"/>
          <w:sz w:val="18"/>
          <w:szCs w:val="18"/>
          <w:lang w:val="en-US"/>
        </w:rPr>
        <w:t xml:space="preserve"> = Confidence Interval. 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Notes: </w:t>
      </w:r>
      <w:r>
        <w:rPr>
          <w:rFonts w:ascii="Arial" w:hAnsi="Arial" w:cs="Arial"/>
          <w:sz w:val="18"/>
          <w:szCs w:val="18"/>
          <w:lang w:val="en-US"/>
        </w:rPr>
        <w:t>Results of m</w:t>
      </w:r>
      <w:r w:rsidRPr="009B1378">
        <w:rPr>
          <w:rFonts w:ascii="Arial" w:hAnsi="Arial" w:cs="Arial"/>
          <w:sz w:val="18"/>
          <w:szCs w:val="18"/>
          <w:lang w:val="en-US"/>
        </w:rPr>
        <w:t>odel</w:t>
      </w:r>
      <w:r>
        <w:rPr>
          <w:rFonts w:ascii="Arial" w:hAnsi="Arial" w:cs="Arial"/>
          <w:sz w:val="18"/>
          <w:szCs w:val="18"/>
          <w:lang w:val="en-US"/>
        </w:rPr>
        <w:t>s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with the highest </w:t>
      </w:r>
      <w:proofErr w:type="spellStart"/>
      <w:r>
        <w:rPr>
          <w:rFonts w:ascii="Arial" w:hAnsi="Arial" w:cs="Arial"/>
          <w:sz w:val="18"/>
          <w:szCs w:val="18"/>
          <w:lang w:val="en-US"/>
        </w:rPr>
        <w:t>intraclass</w:t>
      </w:r>
      <w:proofErr w:type="spellEnd"/>
      <w:r>
        <w:rPr>
          <w:rFonts w:ascii="Arial" w:hAnsi="Arial" w:cs="Arial"/>
          <w:sz w:val="18"/>
          <w:szCs w:val="18"/>
          <w:lang w:val="en-US"/>
        </w:rPr>
        <w:t xml:space="preserve"> correlation (ICC)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values </w:t>
      </w:r>
      <w:proofErr w:type="gramStart"/>
      <w:r w:rsidRPr="009B1378">
        <w:rPr>
          <w:rFonts w:ascii="Arial" w:hAnsi="Arial" w:cs="Arial"/>
          <w:sz w:val="18"/>
          <w:szCs w:val="18"/>
          <w:lang w:val="en-US"/>
        </w:rPr>
        <w:t>were highlighted</w:t>
      </w:r>
      <w:proofErr w:type="gramEnd"/>
      <w:r w:rsidRPr="009B1378">
        <w:rPr>
          <w:rFonts w:ascii="Arial" w:hAnsi="Arial" w:cs="Arial"/>
          <w:sz w:val="18"/>
          <w:szCs w:val="18"/>
          <w:lang w:val="en-US"/>
        </w:rPr>
        <w:t xml:space="preserve"> in bold letters. </w:t>
      </w:r>
      <w:r>
        <w:rPr>
          <w:rFonts w:ascii="Arial" w:hAnsi="Arial" w:cs="Arial"/>
          <w:sz w:val="18"/>
          <w:szCs w:val="18"/>
          <w:lang w:val="en-US"/>
        </w:rPr>
        <w:t xml:space="preserve">ICCs </w:t>
      </w:r>
      <w:proofErr w:type="gramStart"/>
      <w:r>
        <w:rPr>
          <w:rFonts w:ascii="Arial" w:hAnsi="Arial" w:cs="Arial"/>
          <w:sz w:val="18"/>
          <w:szCs w:val="18"/>
          <w:lang w:val="en-US"/>
        </w:rPr>
        <w:t>were estimated</w:t>
      </w:r>
      <w:proofErr w:type="gramEnd"/>
      <w:r>
        <w:rPr>
          <w:rFonts w:ascii="Arial" w:hAnsi="Arial" w:cs="Arial"/>
          <w:sz w:val="18"/>
          <w:szCs w:val="18"/>
          <w:lang w:val="en-US"/>
        </w:rPr>
        <w:t xml:space="preserve"> using </w:t>
      </w:r>
      <w:r w:rsidRPr="00BF005B">
        <w:rPr>
          <w:rFonts w:ascii="Arial" w:hAnsi="Arial" w:cs="Arial"/>
          <w:sz w:val="18"/>
          <w:szCs w:val="18"/>
          <w:lang w:val="en-US"/>
        </w:rPr>
        <w:t>multilevel mixed-effects linear regression</w:t>
      </w:r>
      <w:r>
        <w:rPr>
          <w:rFonts w:ascii="Arial" w:hAnsi="Arial" w:cs="Arial"/>
          <w:sz w:val="18"/>
          <w:szCs w:val="18"/>
          <w:lang w:val="en-US"/>
        </w:rPr>
        <w:t xml:space="preserve"> analysis with data of baseline and 12 months after entered in the models.</w:t>
      </w:r>
      <w:r w:rsidRPr="00BF005B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proofErr w:type="gramStart"/>
      <w:r w:rsidRPr="009B1378">
        <w:rPr>
          <w:rFonts w:ascii="Arial" w:hAnsi="Arial" w:cs="Arial"/>
          <w:sz w:val="18"/>
          <w:szCs w:val="18"/>
          <w:vertAlign w:val="superscript"/>
          <w:lang w:val="en-US"/>
        </w:rPr>
        <w:t>a</w:t>
      </w:r>
      <w:proofErr w:type="spellEnd"/>
      <w:proofErr w:type="gramEnd"/>
      <w:r w:rsidRPr="009B1378">
        <w:rPr>
          <w:rFonts w:ascii="Arial" w:hAnsi="Arial" w:cs="Arial"/>
          <w:sz w:val="18"/>
          <w:szCs w:val="18"/>
          <w:lang w:val="en-US"/>
        </w:rPr>
        <w:t xml:space="preserve"> Adjusted for sex, age, </w:t>
      </w:r>
      <w:r>
        <w:rPr>
          <w:rFonts w:ascii="Arial" w:hAnsi="Arial" w:cs="Arial"/>
          <w:sz w:val="18"/>
          <w:szCs w:val="18"/>
          <w:lang w:val="en-US"/>
        </w:rPr>
        <w:t xml:space="preserve">school </w:t>
      </w:r>
      <w:r w:rsidRPr="009B1378">
        <w:rPr>
          <w:rFonts w:ascii="Arial" w:hAnsi="Arial" w:cs="Arial"/>
          <w:sz w:val="18"/>
          <w:szCs w:val="18"/>
          <w:lang w:val="en-US"/>
        </w:rPr>
        <w:t>education, first day of measurement, season of data collection</w:t>
      </w:r>
      <w:r>
        <w:rPr>
          <w:rFonts w:ascii="Arial" w:hAnsi="Arial" w:cs="Arial"/>
          <w:sz w:val="18"/>
          <w:szCs w:val="18"/>
          <w:lang w:val="en-US"/>
        </w:rPr>
        <w:t>, recruitment site</w:t>
      </w:r>
      <w:r w:rsidR="00784EB8">
        <w:rPr>
          <w:rFonts w:ascii="Arial" w:hAnsi="Arial" w:cs="Arial"/>
          <w:sz w:val="18"/>
          <w:szCs w:val="18"/>
          <w:lang w:val="en-US"/>
        </w:rPr>
        <w:t>, time, and study group</w:t>
      </w:r>
      <w:r>
        <w:rPr>
          <w:rFonts w:ascii="Arial" w:hAnsi="Arial" w:cs="Arial"/>
          <w:sz w:val="18"/>
          <w:szCs w:val="18"/>
          <w:lang w:val="en-US"/>
        </w:rPr>
        <w:t xml:space="preserve">. </w:t>
      </w:r>
      <w:proofErr w:type="gramStart"/>
      <w:r w:rsidRPr="00CE20EB">
        <w:rPr>
          <w:rFonts w:ascii="Arial" w:hAnsi="Arial" w:cs="Arial"/>
          <w:sz w:val="18"/>
          <w:szCs w:val="18"/>
          <w:vertAlign w:val="superscript"/>
          <w:lang w:val="en-US"/>
        </w:rPr>
        <w:t>b</w:t>
      </w:r>
      <w:proofErr w:type="gramEnd"/>
      <w:r w:rsidRPr="009B1378">
        <w:rPr>
          <w:rFonts w:ascii="Arial" w:hAnsi="Arial" w:cs="Arial"/>
          <w:sz w:val="18"/>
          <w:szCs w:val="18"/>
          <w:lang w:val="en-US"/>
        </w:rPr>
        <w:t xml:space="preserve"> </w:t>
      </w:r>
      <w:r>
        <w:rPr>
          <w:rFonts w:ascii="Arial" w:hAnsi="Arial" w:cs="Arial"/>
          <w:sz w:val="18"/>
          <w:szCs w:val="18"/>
          <w:lang w:val="en-US"/>
        </w:rPr>
        <w:t xml:space="preserve">Additionally adjusted for 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average of accelerometer </w:t>
      </w:r>
      <w:r>
        <w:rPr>
          <w:rFonts w:ascii="Arial" w:hAnsi="Arial" w:cs="Arial"/>
          <w:sz w:val="18"/>
          <w:szCs w:val="18"/>
          <w:lang w:val="en-US"/>
        </w:rPr>
        <w:t>wear time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and </w:t>
      </w:r>
      <w:r>
        <w:rPr>
          <w:rFonts w:ascii="Arial" w:hAnsi="Arial" w:cs="Arial"/>
          <w:sz w:val="18"/>
          <w:szCs w:val="18"/>
          <w:lang w:val="en-US"/>
        </w:rPr>
        <w:t xml:space="preserve">the </w:t>
      </w:r>
      <w:r w:rsidRPr="009B1378">
        <w:rPr>
          <w:rFonts w:ascii="Arial" w:hAnsi="Arial" w:cs="Arial"/>
          <w:sz w:val="18"/>
          <w:szCs w:val="18"/>
          <w:lang w:val="en-US"/>
        </w:rPr>
        <w:t>reactivity indicators</w:t>
      </w:r>
      <w:r>
        <w:rPr>
          <w:rFonts w:ascii="Arial" w:hAnsi="Arial" w:cs="Arial"/>
          <w:sz w:val="18"/>
          <w:szCs w:val="18"/>
          <w:lang w:val="en-US"/>
        </w:rPr>
        <w:t xml:space="preserve"> for physical activity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if appropriate, </w:t>
      </w:r>
      <w:r>
        <w:rPr>
          <w:rFonts w:ascii="Arial" w:hAnsi="Arial" w:cs="Arial"/>
          <w:sz w:val="18"/>
          <w:szCs w:val="18"/>
          <w:vertAlign w:val="superscript"/>
          <w:lang w:val="en-US"/>
        </w:rPr>
        <w:t>c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Growth mixture modeling revealed no results for minutes</w:t>
      </w:r>
      <w:r>
        <w:rPr>
          <w:rFonts w:ascii="Arial" w:hAnsi="Arial" w:cs="Arial"/>
          <w:sz w:val="18"/>
          <w:szCs w:val="18"/>
          <w:lang w:val="en-US"/>
        </w:rPr>
        <w:t xml:space="preserve"> per day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of MVPA</w:t>
      </w:r>
      <w:r w:rsidR="000A185D">
        <w:rPr>
          <w:rFonts w:ascii="Arial" w:hAnsi="Arial" w:cs="Arial"/>
          <w:sz w:val="18"/>
          <w:szCs w:val="18"/>
          <w:lang w:val="en-US"/>
        </w:rPr>
        <w:t xml:space="preserve"> and accelerometer wear time</w:t>
      </w:r>
      <w:r>
        <w:rPr>
          <w:rFonts w:ascii="Arial" w:hAnsi="Arial" w:cs="Arial"/>
          <w:sz w:val="18"/>
          <w:szCs w:val="18"/>
          <w:lang w:val="en-US"/>
        </w:rPr>
        <w:t xml:space="preserve"> when </w:t>
      </w:r>
      <w:r w:rsidRPr="00345CE9">
        <w:rPr>
          <w:rFonts w:ascii="Arial" w:hAnsi="Arial" w:cs="Arial"/>
          <w:noProof/>
          <w:sz w:val="18"/>
          <w:szCs w:val="18"/>
          <w:lang w:val="en-US"/>
        </w:rPr>
        <w:t>linear slope variances were freely estimated</w:t>
      </w:r>
      <w:r>
        <w:rPr>
          <w:rFonts w:ascii="Arial" w:hAnsi="Arial" w:cs="Arial"/>
          <w:noProof/>
          <w:sz w:val="18"/>
          <w:szCs w:val="18"/>
          <w:lang w:val="en-US"/>
        </w:rPr>
        <w:t xml:space="preserve">. 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Therefore, no results of </w:t>
      </w:r>
      <w:proofErr w:type="spellStart"/>
      <w:r w:rsidRPr="009B1378">
        <w:rPr>
          <w:rFonts w:ascii="Arial" w:hAnsi="Arial" w:cs="Arial"/>
          <w:sz w:val="18"/>
          <w:szCs w:val="18"/>
          <w:lang w:val="en-US"/>
        </w:rPr>
        <w:t>intraclass</w:t>
      </w:r>
      <w:proofErr w:type="spellEnd"/>
      <w:r w:rsidRPr="009B1378">
        <w:rPr>
          <w:rFonts w:ascii="Arial" w:hAnsi="Arial" w:cs="Arial"/>
          <w:sz w:val="18"/>
          <w:szCs w:val="18"/>
          <w:lang w:val="en-US"/>
        </w:rPr>
        <w:t xml:space="preserve"> correlation values for </w:t>
      </w:r>
      <w:r>
        <w:rPr>
          <w:rFonts w:ascii="Arial" w:hAnsi="Arial" w:cs="Arial"/>
          <w:sz w:val="18"/>
          <w:szCs w:val="18"/>
          <w:lang w:val="en-US"/>
        </w:rPr>
        <w:t xml:space="preserve">a </w:t>
      </w:r>
      <w:r w:rsidRPr="009B1378">
        <w:rPr>
          <w:rFonts w:ascii="Arial" w:hAnsi="Arial" w:cs="Arial"/>
          <w:sz w:val="18"/>
          <w:szCs w:val="18"/>
          <w:lang w:val="en-US"/>
        </w:rPr>
        <w:t>reactivity indicator of MVPA</w:t>
      </w:r>
      <w:r w:rsidR="00886325">
        <w:rPr>
          <w:rFonts w:ascii="Arial" w:hAnsi="Arial" w:cs="Arial"/>
          <w:sz w:val="18"/>
          <w:szCs w:val="18"/>
          <w:lang w:val="en-US"/>
        </w:rPr>
        <w:t xml:space="preserve"> and accelerometer wear time</w:t>
      </w:r>
      <w:r w:rsidRPr="009B1378">
        <w:rPr>
          <w:rFonts w:ascii="Arial" w:hAnsi="Arial" w:cs="Arial"/>
          <w:sz w:val="18"/>
          <w:szCs w:val="18"/>
          <w:lang w:val="en-US"/>
        </w:rPr>
        <w:t xml:space="preserve"> </w:t>
      </w:r>
      <w:proofErr w:type="gramStart"/>
      <w:r w:rsidRPr="009B1378">
        <w:rPr>
          <w:rFonts w:ascii="Arial" w:hAnsi="Arial" w:cs="Arial"/>
          <w:sz w:val="18"/>
          <w:szCs w:val="18"/>
          <w:lang w:val="en-US"/>
        </w:rPr>
        <w:t>can be presented</w:t>
      </w:r>
      <w:proofErr w:type="gramEnd"/>
      <w:r w:rsidRPr="009B1378">
        <w:rPr>
          <w:rFonts w:ascii="Arial" w:hAnsi="Arial" w:cs="Arial"/>
          <w:sz w:val="18"/>
          <w:szCs w:val="18"/>
          <w:lang w:val="en-US"/>
        </w:rPr>
        <w:t xml:space="preserve"> in linear regression modeling with multilevel mixed-effects.</w:t>
      </w:r>
    </w:p>
    <w:p w:rsidR="00165DA7" w:rsidRDefault="00165DA7" w:rsidP="00165DA7">
      <w:pPr>
        <w:jc w:val="both"/>
        <w:rPr>
          <w:rFonts w:ascii="Arial" w:hAnsi="Arial" w:cs="Arial"/>
          <w:b/>
          <w:lang w:val="en-GB" w:eastAsia="da-DK"/>
        </w:rPr>
        <w:sectPr w:rsidR="00165DA7" w:rsidSect="00245E94">
          <w:pgSz w:w="16838" w:h="11906" w:orient="landscape"/>
          <w:pgMar w:top="1440" w:right="1440" w:bottom="1440" w:left="1134" w:header="709" w:footer="709" w:gutter="0"/>
          <w:lnNumType w:countBy="1" w:restart="continuous"/>
          <w:cols w:space="708"/>
          <w:titlePg/>
          <w:docGrid w:linePitch="360"/>
        </w:sectPr>
      </w:pPr>
    </w:p>
    <w:p w:rsidR="00165DA7" w:rsidRPr="007B4677" w:rsidRDefault="00165DA7" w:rsidP="00165DA7">
      <w:pPr>
        <w:spacing w:line="480" w:lineRule="auto"/>
        <w:jc w:val="both"/>
        <w:rPr>
          <w:rFonts w:ascii="Arial" w:hAnsi="Arial" w:cs="Arial"/>
          <w:lang w:val="en-GB" w:eastAsia="da-DK"/>
        </w:rPr>
        <w:sectPr w:rsidR="00165DA7" w:rsidRPr="007B4677" w:rsidSect="00245E94">
          <w:pgSz w:w="11906" w:h="16838"/>
          <w:pgMar w:top="1440" w:right="1440" w:bottom="1134" w:left="1440" w:header="709" w:footer="709" w:gutter="0"/>
          <w:lnNumType w:countBy="1" w:restart="continuous"/>
          <w:cols w:space="708"/>
          <w:titlePg/>
          <w:docGrid w:linePitch="360"/>
        </w:sectPr>
      </w:pPr>
      <w:r w:rsidRPr="00E80603">
        <w:rPr>
          <w:rFonts w:ascii="Arial" w:hAnsi="Arial" w:cs="Arial"/>
          <w:b/>
          <w:lang w:val="en-GB" w:eastAsia="da-DK"/>
        </w:rPr>
        <w:lastRenderedPageBreak/>
        <w:t>S1 Figure.</w:t>
      </w:r>
      <w:r w:rsidRPr="00E80603">
        <w:rPr>
          <w:rFonts w:ascii="Arial" w:hAnsi="Arial" w:cs="Arial"/>
          <w:lang w:val="en-GB" w:eastAsia="da-DK"/>
        </w:rPr>
        <w:t xml:space="preserve"> Bland Altman plots of agreement for different outcome variables at baseline and after 12 months. Bland Altman plots for minutes spent wearing the accelerometer (A), in sedentary </w:t>
      </w:r>
      <w:proofErr w:type="spellStart"/>
      <w:r w:rsidRPr="00E80603">
        <w:rPr>
          <w:rFonts w:ascii="Arial" w:hAnsi="Arial" w:cs="Arial"/>
          <w:lang w:val="en-GB" w:eastAsia="da-DK"/>
        </w:rPr>
        <w:t>behavior</w:t>
      </w:r>
      <w:proofErr w:type="spellEnd"/>
      <w:r w:rsidRPr="00E80603">
        <w:rPr>
          <w:rFonts w:ascii="Arial" w:hAnsi="Arial" w:cs="Arial"/>
          <w:lang w:val="en-GB" w:eastAsia="da-DK"/>
        </w:rPr>
        <w:t xml:space="preserve"> (SB) (B), in light physical activity (LPA) (C), and in moderate-to-vigorous physical activity (MVPA) (D). The full line is the mean between baseline and after 12 months, whereas the dotted lines are in the 95% Confidence Interval.</w:t>
      </w:r>
    </w:p>
    <w:p w:rsidR="00165DA7" w:rsidRPr="00C25A16" w:rsidRDefault="00165DA7" w:rsidP="00165DA7">
      <w:pPr>
        <w:spacing w:line="480" w:lineRule="auto"/>
        <w:jc w:val="both"/>
        <w:rPr>
          <w:rFonts w:ascii="Arial" w:hAnsi="Arial"/>
          <w:lang w:val="en-GB"/>
        </w:rPr>
        <w:sectPr w:rsidR="00165DA7" w:rsidRPr="00C25A16" w:rsidSect="00245E94">
          <w:type w:val="continuous"/>
          <w:pgSz w:w="11906" w:h="16838"/>
          <w:pgMar w:top="1440" w:right="1440" w:bottom="1134" w:left="1440" w:header="709" w:footer="709" w:gutter="0"/>
          <w:lnNumType w:countBy="1" w:restart="continuous"/>
          <w:cols w:num="2" w:space="708"/>
          <w:titlePg/>
          <w:docGrid w:linePitch="360"/>
        </w:sectPr>
      </w:pPr>
    </w:p>
    <w:p w:rsidR="00165DA7" w:rsidRPr="00C25A16" w:rsidRDefault="00165DA7" w:rsidP="00165DA7">
      <w:pPr>
        <w:tabs>
          <w:tab w:val="left" w:pos="1628"/>
        </w:tabs>
        <w:rPr>
          <w:lang w:val="en-GB"/>
        </w:rPr>
      </w:pPr>
      <w:r>
        <w:rPr>
          <w:noProof/>
          <w:lang w:eastAsia="de-DE"/>
        </w:rPr>
        <w:lastRenderedPageBreak/>
        <w:drawing>
          <wp:inline distT="0" distB="0" distL="0" distR="0" wp14:anchorId="376D53A5" wp14:editId="782EA725">
            <wp:extent cx="3768976" cy="2714888"/>
            <wp:effectExtent l="0" t="0" r="0" b="9525"/>
            <wp:docPr id="2" name="Grafik 2" descr="C:\Users\ullricha\Desktop\Bil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llricha\Desktop\Bild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503" cy="2727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 wp14:anchorId="30CF3E36" wp14:editId="19927C8E">
            <wp:extent cx="3827039" cy="2740614"/>
            <wp:effectExtent l="0" t="0" r="2540" b="0"/>
            <wp:docPr id="3" name="Grafik 3" descr="C:\Users\ullricha\Desktop\Bil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llricha\Desktop\Bild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831" cy="275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32F" w:rsidRPr="00165DA7" w:rsidRDefault="00165DA7" w:rsidP="00165DA7">
      <w:pPr>
        <w:pStyle w:val="EndNoteBibliography"/>
        <w:spacing w:line="480" w:lineRule="auto"/>
        <w:jc w:val="both"/>
        <w:rPr>
          <w:rFonts w:ascii="Arial" w:hAnsi="Arial"/>
          <w:color w:val="auto"/>
          <w:lang w:val="en-US"/>
        </w:rPr>
      </w:pPr>
      <w:r>
        <w:rPr>
          <w:rFonts w:ascii="Arial" w:hAnsi="Arial"/>
          <w:lang w:val="de-DE" w:eastAsia="de-DE"/>
        </w:rPr>
        <w:drawing>
          <wp:inline distT="0" distB="0" distL="0" distR="0" wp14:anchorId="23C10C62" wp14:editId="4004D94D">
            <wp:extent cx="3895725" cy="2732219"/>
            <wp:effectExtent l="0" t="0" r="0" b="0"/>
            <wp:docPr id="4" name="Grafik 4" descr="C:\Users\ullricha\Desktop\Bil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llricha\Desktop\Bild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860" cy="2768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lang w:val="de-DE" w:eastAsia="de-DE"/>
        </w:rPr>
        <w:drawing>
          <wp:inline distT="0" distB="0" distL="0" distR="0" wp14:anchorId="151146AD" wp14:editId="52D11D4F">
            <wp:extent cx="3933190" cy="2774720"/>
            <wp:effectExtent l="0" t="0" r="0" b="0"/>
            <wp:docPr id="5" name="Grafik 5" descr="C:\Users\ullricha\Desktop\Bild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llricha\Desktop\Bild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8228" cy="279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4EFF">
        <w:rPr>
          <w:rFonts w:ascii="Arial" w:hAnsi="Arial"/>
          <w:color w:val="auto"/>
          <w:lang w:val="en-US"/>
        </w:rPr>
        <w:fldChar w:fldCharType="begin"/>
      </w:r>
      <w:r w:rsidRPr="00934EFF">
        <w:rPr>
          <w:rFonts w:ascii="Arial" w:hAnsi="Arial"/>
          <w:color w:val="auto"/>
          <w:lang w:val="en-US"/>
        </w:rPr>
        <w:instrText xml:space="preserve"> ADDIN </w:instrText>
      </w:r>
      <w:r w:rsidRPr="00934EFF">
        <w:rPr>
          <w:rFonts w:ascii="Arial" w:hAnsi="Arial"/>
          <w:color w:val="auto"/>
          <w:lang w:val="en-US"/>
        </w:rPr>
        <w:fldChar w:fldCharType="end"/>
      </w:r>
    </w:p>
    <w:sectPr w:rsidR="00C6232F" w:rsidRPr="00165DA7" w:rsidSect="00245E94">
      <w:type w:val="continuous"/>
      <w:pgSz w:w="16838" w:h="11906" w:orient="landscape"/>
      <w:pgMar w:top="1440" w:right="1440" w:bottom="1440" w:left="1134" w:header="709" w:footer="709" w:gutter="0"/>
      <w:lnNumType w:countBy="1" w:restart="continuous"/>
      <w:cols w:num="2"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DA7"/>
    <w:rsid w:val="00057492"/>
    <w:rsid w:val="000A185D"/>
    <w:rsid w:val="0012724D"/>
    <w:rsid w:val="00165DA7"/>
    <w:rsid w:val="001C7B7B"/>
    <w:rsid w:val="001F1D44"/>
    <w:rsid w:val="002E676B"/>
    <w:rsid w:val="00354E92"/>
    <w:rsid w:val="003F77A6"/>
    <w:rsid w:val="00427C52"/>
    <w:rsid w:val="00444374"/>
    <w:rsid w:val="004447FA"/>
    <w:rsid w:val="0052798D"/>
    <w:rsid w:val="00560BDC"/>
    <w:rsid w:val="005C5B6E"/>
    <w:rsid w:val="00671845"/>
    <w:rsid w:val="006B04B8"/>
    <w:rsid w:val="006D257D"/>
    <w:rsid w:val="00757F48"/>
    <w:rsid w:val="00784EB8"/>
    <w:rsid w:val="007B4677"/>
    <w:rsid w:val="00820C7C"/>
    <w:rsid w:val="00824F06"/>
    <w:rsid w:val="00886325"/>
    <w:rsid w:val="008976A1"/>
    <w:rsid w:val="008F79FC"/>
    <w:rsid w:val="00941A7B"/>
    <w:rsid w:val="009E3A14"/>
    <w:rsid w:val="009E7A9E"/>
    <w:rsid w:val="00B051CA"/>
    <w:rsid w:val="00B41CAE"/>
    <w:rsid w:val="00C6232F"/>
    <w:rsid w:val="00CC37CD"/>
    <w:rsid w:val="00CC6E42"/>
    <w:rsid w:val="00E33BDE"/>
    <w:rsid w:val="00E55035"/>
    <w:rsid w:val="00E710D4"/>
    <w:rsid w:val="00E80603"/>
    <w:rsid w:val="00E9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48A75"/>
  <w15:chartTrackingRefBased/>
  <w15:docId w15:val="{2277921D-04D7-4F22-B5AC-85BF8218C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65DA7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">
    <w:name w:val="EndNote Bibliography"/>
    <w:basedOn w:val="Standard"/>
    <w:link w:val="EndNoteBibliographyZchn"/>
    <w:rsid w:val="00165DA7"/>
    <w:pPr>
      <w:spacing w:line="240" w:lineRule="auto"/>
    </w:pPr>
    <w:rPr>
      <w:rFonts w:ascii="Calibri" w:eastAsiaTheme="minorEastAsia" w:hAnsi="Calibri" w:cs="Arial"/>
      <w:noProof/>
      <w:color w:val="2E74B5" w:themeColor="accent1" w:themeShade="BF"/>
      <w:szCs w:val="28"/>
      <w:lang w:val="da-DK" w:eastAsia="da-DK"/>
    </w:rPr>
  </w:style>
  <w:style w:type="character" w:customStyle="1" w:styleId="EndNoteBibliographyZchn">
    <w:name w:val="EndNote Bibliography Zchn"/>
    <w:basedOn w:val="Absatz-Standardschriftart"/>
    <w:link w:val="EndNoteBibliography"/>
    <w:rsid w:val="00165DA7"/>
    <w:rPr>
      <w:rFonts w:ascii="Calibri" w:eastAsiaTheme="minorEastAsia" w:hAnsi="Calibri" w:cs="Arial"/>
      <w:noProof/>
      <w:color w:val="2E74B5" w:themeColor="accent1" w:themeShade="BF"/>
      <w:szCs w:val="28"/>
      <w:lang w:val="da-DK" w:eastAsia="da-DK"/>
    </w:rPr>
  </w:style>
  <w:style w:type="table" w:styleId="Tabellenraster">
    <w:name w:val="Table Grid"/>
    <w:basedOn w:val="NormaleTabelle"/>
    <w:uiPriority w:val="59"/>
    <w:rsid w:val="00165DA7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eilennummer">
    <w:name w:val="line number"/>
    <w:basedOn w:val="Absatz-Standardschriftart"/>
    <w:uiPriority w:val="99"/>
    <w:semiHidden/>
    <w:unhideWhenUsed/>
    <w:rsid w:val="00165D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697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Ullrich Antje</dc:creator>
  <cp:keywords/>
  <dc:description/>
  <cp:lastModifiedBy>ullricha</cp:lastModifiedBy>
  <cp:revision>2</cp:revision>
  <dcterms:created xsi:type="dcterms:W3CDTF">2020-01-17T20:04:00Z</dcterms:created>
  <dcterms:modified xsi:type="dcterms:W3CDTF">2020-01-17T20:04:00Z</dcterms:modified>
</cp:coreProperties>
</file>